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DA" w:rsidRDefault="006B5DDA" w:rsidP="006B5DDA">
      <w:pPr>
        <w:rPr>
          <w:rFonts w:ascii="Times New Roman" w:hAnsi="Times New Roman" w:cs="Times New Roman"/>
          <w:sz w:val="20"/>
          <w:szCs w:val="20"/>
        </w:rPr>
        <w:sectPr w:rsidR="006B5DDA" w:rsidSect="006B5DDA">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0" w:name="_GoBack"/>
      <w:bookmarkEnd w:id="0"/>
      <w:r w:rsidRPr="006B5DDA">
        <w:rPr>
          <w:rFonts w:ascii="Times New Roman" w:hAnsi="Times New Roman" w:cs="Times New Roman"/>
          <w:sz w:val="20"/>
          <w:szCs w:val="20"/>
        </w:rPr>
        <w:t>Summer is a great time for family, friends, and vacations. It’s also a great time to work on being a great food role model for your kids! Think about it, more than likely your child has the same eating habits as you, it may be that your family won’t eats certain foods, everyone has to have a soda at dinner, or before you all even taste your food you cover it with salt and pepp</w:t>
      </w:r>
      <w:r>
        <w:rPr>
          <w:rFonts w:ascii="Times New Roman" w:hAnsi="Times New Roman" w:cs="Times New Roman"/>
          <w:sz w:val="20"/>
          <w:szCs w:val="20"/>
        </w:rPr>
        <w:t xml:space="preserve">er! </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lastRenderedPageBreak/>
        <w:t>Be a healthy role model for children</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t>10 tips for setting good examples</w:t>
      </w:r>
    </w:p>
    <w:p w:rsidR="006B5DDA" w:rsidRPr="006B5DDA" w:rsidRDefault="006B5DDA" w:rsidP="006B5DDA">
      <w:pPr>
        <w:rPr>
          <w:rFonts w:ascii="Times New Roman" w:hAnsi="Times New Roman" w:cs="Times New Roman"/>
          <w:color w:val="7030A0"/>
          <w:sz w:val="20"/>
          <w:szCs w:val="20"/>
        </w:rPr>
      </w:pPr>
      <w:r w:rsidRPr="006B5DDA">
        <w:rPr>
          <w:rFonts w:ascii="Times New Roman" w:hAnsi="Times New Roman" w:cs="Times New Roman"/>
          <w:color w:val="7030A0"/>
          <w:sz w:val="20"/>
          <w:szCs w:val="20"/>
        </w:rPr>
        <w:t>1 Show by example</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t>Eat vegetables, fruits, and whole grains with meals or as snacks. Let your child see that you like to munch on raw vegetables.</w:t>
      </w:r>
    </w:p>
    <w:p w:rsidR="006B5DDA" w:rsidRPr="006B5DDA" w:rsidRDefault="006B5DDA" w:rsidP="006B5DDA">
      <w:pPr>
        <w:rPr>
          <w:rFonts w:ascii="Times New Roman" w:hAnsi="Times New Roman" w:cs="Times New Roman"/>
          <w:color w:val="00B050"/>
          <w:sz w:val="20"/>
          <w:szCs w:val="20"/>
        </w:rPr>
      </w:pPr>
      <w:r w:rsidRPr="006B5DDA">
        <w:rPr>
          <w:rFonts w:ascii="Times New Roman" w:hAnsi="Times New Roman" w:cs="Times New Roman"/>
          <w:color w:val="00B050"/>
          <w:sz w:val="20"/>
          <w:szCs w:val="20"/>
        </w:rPr>
        <w:t xml:space="preserve">2 Go </w:t>
      </w:r>
      <w:proofErr w:type="gramStart"/>
      <w:r w:rsidRPr="006B5DDA">
        <w:rPr>
          <w:rFonts w:ascii="Times New Roman" w:hAnsi="Times New Roman" w:cs="Times New Roman"/>
          <w:color w:val="00B050"/>
          <w:sz w:val="20"/>
          <w:szCs w:val="20"/>
        </w:rPr>
        <w:t>food</w:t>
      </w:r>
      <w:proofErr w:type="gramEnd"/>
      <w:r w:rsidRPr="006B5DDA">
        <w:rPr>
          <w:rFonts w:ascii="Times New Roman" w:hAnsi="Times New Roman" w:cs="Times New Roman"/>
          <w:color w:val="00B050"/>
          <w:sz w:val="20"/>
          <w:szCs w:val="20"/>
        </w:rPr>
        <w:t xml:space="preserve"> shopping together</w:t>
      </w:r>
    </w:p>
    <w:p w:rsidR="006B5DDA" w:rsidRPr="006B5DDA" w:rsidRDefault="006B5DDA" w:rsidP="006B5DDA">
      <w:pPr>
        <w:rPr>
          <w:rFonts w:ascii="Times New Roman" w:hAnsi="Times New Roman" w:cs="Times New Roman"/>
          <w:sz w:val="20"/>
          <w:szCs w:val="20"/>
        </w:rPr>
      </w:pPr>
      <w:r>
        <w:rPr>
          <w:rFonts w:ascii="Times New Roman" w:hAnsi="Times New Roman" w:cs="Times New Roman"/>
          <w:sz w:val="20"/>
          <w:szCs w:val="20"/>
        </w:rPr>
        <w:t xml:space="preserve"> </w:t>
      </w:r>
      <w:r w:rsidRPr="006B5DDA">
        <w:rPr>
          <w:rFonts w:ascii="Times New Roman" w:hAnsi="Times New Roman" w:cs="Times New Roman"/>
          <w:sz w:val="20"/>
          <w:szCs w:val="20"/>
        </w:rPr>
        <w:t>Grocery shopping can teach your child about food and nutrition. Discuss where vegetables, fruits, grains, dairy, and protein foods come from. Let your children make healthy choices.</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color w:val="403152" w:themeColor="accent4" w:themeShade="80"/>
          <w:sz w:val="20"/>
          <w:szCs w:val="20"/>
        </w:rPr>
        <w:t>3 Get creative in the kitchen</w:t>
      </w:r>
      <w:r w:rsidRPr="006B5DDA">
        <w:rPr>
          <w:rFonts w:ascii="Times New Roman" w:hAnsi="Times New Roman" w:cs="Times New Roman"/>
          <w:sz w:val="20"/>
          <w:szCs w:val="20"/>
        </w:rPr>
        <w:tab/>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t>Cut food into fun and easy shapes with cookie cutters. Name a food your child helps make. Serve “Janie’s Salad” or “Jackie’s Sweet Potatoes” for dinner. Encourage your child to invent new snacks. Make your own trail mixes rom dry whole-grain, low-sugar cereal and dried fruit.</w:t>
      </w:r>
    </w:p>
    <w:p w:rsidR="006B5DDA" w:rsidRPr="006B5DDA" w:rsidRDefault="006B5DDA" w:rsidP="006B5DDA">
      <w:pPr>
        <w:rPr>
          <w:rFonts w:ascii="Times New Roman" w:hAnsi="Times New Roman" w:cs="Times New Roman"/>
          <w:color w:val="4BACC6" w:themeColor="accent5"/>
          <w:sz w:val="20"/>
          <w:szCs w:val="20"/>
        </w:rPr>
      </w:pPr>
      <w:r w:rsidRPr="006B5DDA">
        <w:rPr>
          <w:rFonts w:ascii="Times New Roman" w:hAnsi="Times New Roman" w:cs="Times New Roman"/>
          <w:color w:val="4BACC6" w:themeColor="accent5"/>
          <w:sz w:val="20"/>
          <w:szCs w:val="20"/>
        </w:rPr>
        <w:t xml:space="preserve">4 Offer the same foods for everyone </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t>Stop being a “short-order cook” by making different dishes to please children. It’s easier to plan family meals when everyone eats the same foods.</w:t>
      </w:r>
    </w:p>
    <w:p w:rsidR="006B5DDA" w:rsidRPr="006B5DDA" w:rsidRDefault="006B5DDA" w:rsidP="006B5DDA">
      <w:pPr>
        <w:rPr>
          <w:rFonts w:ascii="Times New Roman" w:hAnsi="Times New Roman" w:cs="Times New Roman"/>
          <w:color w:val="00B050"/>
          <w:sz w:val="20"/>
          <w:szCs w:val="20"/>
        </w:rPr>
      </w:pPr>
      <w:r w:rsidRPr="006B5DDA">
        <w:rPr>
          <w:rFonts w:ascii="Times New Roman" w:hAnsi="Times New Roman" w:cs="Times New Roman"/>
          <w:color w:val="00B050"/>
          <w:sz w:val="20"/>
          <w:szCs w:val="20"/>
        </w:rPr>
        <w:t>5 Reward</w:t>
      </w:r>
      <w:r w:rsidRPr="006B5DDA">
        <w:rPr>
          <w:rFonts w:ascii="Times New Roman" w:hAnsi="Times New Roman" w:cs="Times New Roman"/>
          <w:color w:val="00B050"/>
          <w:sz w:val="20"/>
          <w:szCs w:val="20"/>
        </w:rPr>
        <w:t xml:space="preserve"> with attention, not food</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t>Show your love with hugs and kisses. Comfort with hugs and talks. Choose not to offer sweets as rewards. It lets your child think sweets or dessert foods are better than other foods. When meals are not eaten, kids do not need “extras”—such as candy or cookies—as replacement foods.</w:t>
      </w:r>
    </w:p>
    <w:p w:rsidR="006B5DDA" w:rsidRPr="006B5DDA" w:rsidRDefault="006B5DDA" w:rsidP="006B5DDA">
      <w:pPr>
        <w:rPr>
          <w:rFonts w:ascii="Times New Roman" w:hAnsi="Times New Roman" w:cs="Times New Roman"/>
          <w:color w:val="632423" w:themeColor="accent2" w:themeShade="80"/>
          <w:sz w:val="20"/>
          <w:szCs w:val="20"/>
        </w:rPr>
      </w:pPr>
      <w:r w:rsidRPr="006B5DDA">
        <w:rPr>
          <w:rFonts w:ascii="Times New Roman" w:hAnsi="Times New Roman" w:cs="Times New Roman"/>
          <w:color w:val="632423" w:themeColor="accent2" w:themeShade="80"/>
          <w:sz w:val="20"/>
          <w:szCs w:val="20"/>
        </w:rPr>
        <w:t>6 Focus on each other at the table</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t>Talk about fun and happy things at mealtime. Turn off the television. Take phone calls later. Try to make ea</w:t>
      </w:r>
      <w:r w:rsidRPr="006B5DDA">
        <w:rPr>
          <w:rFonts w:ascii="Times New Roman" w:hAnsi="Times New Roman" w:cs="Times New Roman"/>
          <w:sz w:val="20"/>
          <w:szCs w:val="20"/>
        </w:rPr>
        <w:t xml:space="preserve">ting meals a stress-free time. </w:t>
      </w:r>
    </w:p>
    <w:p w:rsidR="006B5DDA" w:rsidRPr="006B5DDA" w:rsidRDefault="006B5DDA" w:rsidP="006B5DDA">
      <w:pPr>
        <w:rPr>
          <w:rFonts w:ascii="Times New Roman" w:hAnsi="Times New Roman" w:cs="Times New Roman"/>
          <w:color w:val="C00000"/>
          <w:sz w:val="20"/>
          <w:szCs w:val="20"/>
        </w:rPr>
      </w:pPr>
      <w:r w:rsidRPr="006B5DDA">
        <w:rPr>
          <w:rFonts w:ascii="Times New Roman" w:hAnsi="Times New Roman" w:cs="Times New Roman"/>
          <w:color w:val="C00000"/>
          <w:sz w:val="20"/>
          <w:szCs w:val="20"/>
        </w:rPr>
        <w:lastRenderedPageBreak/>
        <w:t>7 Listen to your child</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t>If your child says he or she is hungry, offer a small, healthy snack—even if it is not a scheduled time to eat. Offer choices. Ask “Which would you like for dinner: broccoli or cauliflower?” instead of “Do you want broccoli for dinner?”</w:t>
      </w:r>
    </w:p>
    <w:p w:rsidR="006B5DDA" w:rsidRPr="006B5DDA" w:rsidRDefault="006B5DDA" w:rsidP="006B5DDA">
      <w:pPr>
        <w:rPr>
          <w:rFonts w:ascii="Times New Roman" w:hAnsi="Times New Roman" w:cs="Times New Roman"/>
          <w:color w:val="984806" w:themeColor="accent6" w:themeShade="80"/>
          <w:sz w:val="20"/>
          <w:szCs w:val="20"/>
        </w:rPr>
      </w:pPr>
      <w:r w:rsidRPr="006B5DDA">
        <w:rPr>
          <w:rFonts w:ascii="Times New Roman" w:hAnsi="Times New Roman" w:cs="Times New Roman"/>
          <w:color w:val="984806" w:themeColor="accent6" w:themeShade="80"/>
          <w:sz w:val="20"/>
          <w:szCs w:val="20"/>
        </w:rPr>
        <w:t>8 Limit screen time</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t xml:space="preserve"> Allow no more than 2 hours a day of screen time like TV and computer games. Get up and move during commercials to get some physical activity. </w:t>
      </w:r>
    </w:p>
    <w:p w:rsidR="006B5DDA" w:rsidRPr="006B5DDA" w:rsidRDefault="006B5DDA" w:rsidP="006B5DDA">
      <w:pPr>
        <w:rPr>
          <w:rFonts w:ascii="Times New Roman" w:hAnsi="Times New Roman" w:cs="Times New Roman"/>
          <w:color w:val="FF0000"/>
          <w:sz w:val="20"/>
          <w:szCs w:val="20"/>
        </w:rPr>
      </w:pPr>
      <w:r w:rsidRPr="006B5DDA">
        <w:rPr>
          <w:rFonts w:ascii="Times New Roman" w:hAnsi="Times New Roman" w:cs="Times New Roman"/>
          <w:color w:val="FF0000"/>
          <w:sz w:val="20"/>
          <w:szCs w:val="20"/>
        </w:rPr>
        <w:t xml:space="preserve">9 Encourage physical activity </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t xml:space="preserve">Make physical activity fun for </w:t>
      </w:r>
      <w:r w:rsidRPr="006B5DDA">
        <w:rPr>
          <w:rFonts w:ascii="Times New Roman" w:hAnsi="Times New Roman" w:cs="Times New Roman"/>
          <w:sz w:val="20"/>
          <w:szCs w:val="20"/>
        </w:rPr>
        <w:t>the whole</w:t>
      </w:r>
      <w:r w:rsidRPr="006B5DDA">
        <w:rPr>
          <w:rFonts w:ascii="Times New Roman" w:hAnsi="Times New Roman" w:cs="Times New Roman"/>
          <w:sz w:val="20"/>
          <w:szCs w:val="20"/>
        </w:rPr>
        <w:t xml:space="preserve"> family. Involve your children in the planning. Walk, run, and play with your child—instead of sitting on the sidelines. Set an example by being physically active and using safety gear, like bike helmets.</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color w:val="984806" w:themeColor="accent6" w:themeShade="80"/>
          <w:sz w:val="20"/>
          <w:szCs w:val="20"/>
        </w:rPr>
        <w:t>10 Be a good food role model</w:t>
      </w:r>
    </w:p>
    <w:p w:rsidR="006B5DDA"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t>Try new foods yourself. Describe its taste, texture, and smell. Offer one new food at a time. Serve something your child likes along with the new food. Offer new foods at the beginning of a meal, when your child is very hungry. Avoid lecturing or forcing your child to eat.</w:t>
      </w:r>
    </w:p>
    <w:p w:rsidR="006B5DDA" w:rsidRPr="006B5DDA" w:rsidRDefault="006B5DDA" w:rsidP="006B5DDA">
      <w:pPr>
        <w:rPr>
          <w:rFonts w:ascii="Times New Roman" w:hAnsi="Times New Roman" w:cs="Times New Roman"/>
          <w:i/>
          <w:sz w:val="20"/>
          <w:szCs w:val="20"/>
        </w:rPr>
      </w:pPr>
      <w:r w:rsidRPr="006B5DDA">
        <w:rPr>
          <w:rFonts w:ascii="Times New Roman" w:hAnsi="Times New Roman" w:cs="Times New Roman"/>
          <w:i/>
          <w:sz w:val="20"/>
          <w:szCs w:val="20"/>
        </w:rPr>
        <w:t>You are the most important influence on your child. You can do many things to help your children develop healthy eating habits for life. Offering a variety of foods helps children get the nutrients they need from every food group. They will also be more likely to try new foods and to like more foods. When children develop a taste for many types of foods, it’s easier to plan family meals. Cook together, eat together, talk together, and make mealtime a family time</w:t>
      </w:r>
      <w:r w:rsidRPr="006B5DDA">
        <w:rPr>
          <w:rFonts w:ascii="Times New Roman" w:hAnsi="Times New Roman" w:cs="Times New Roman"/>
          <w:i/>
          <w:sz w:val="20"/>
          <w:szCs w:val="20"/>
        </w:rPr>
        <w:t>!</w:t>
      </w:r>
    </w:p>
    <w:p w:rsidR="00A10323" w:rsidRPr="006B5DDA" w:rsidRDefault="006B5DDA" w:rsidP="006B5DDA">
      <w:pPr>
        <w:rPr>
          <w:rFonts w:ascii="Times New Roman" w:hAnsi="Times New Roman" w:cs="Times New Roman"/>
          <w:sz w:val="20"/>
          <w:szCs w:val="20"/>
        </w:rPr>
      </w:pPr>
      <w:r w:rsidRPr="006B5DDA">
        <w:rPr>
          <w:rFonts w:ascii="Times New Roman" w:hAnsi="Times New Roman" w:cs="Times New Roman"/>
          <w:sz w:val="20"/>
          <w:szCs w:val="20"/>
        </w:rPr>
        <w:t>Courtesy of http://myplate.gov/food-groups/downloads/TenTips/DGTipsheet12BeAHealthyRoleModel.pdf</w:t>
      </w:r>
    </w:p>
    <w:sectPr w:rsidR="00A10323" w:rsidRPr="006B5DDA" w:rsidSect="006B5DD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99" w:rsidRDefault="00EB2F99" w:rsidP="006B5DDA">
      <w:pPr>
        <w:spacing w:after="0" w:line="240" w:lineRule="auto"/>
      </w:pPr>
      <w:r>
        <w:separator/>
      </w:r>
    </w:p>
  </w:endnote>
  <w:endnote w:type="continuationSeparator" w:id="0">
    <w:p w:rsidR="00EB2F99" w:rsidRDefault="00EB2F99" w:rsidP="006B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DA" w:rsidRDefault="006B5DDA">
    <w:pPr>
      <w:pStyle w:val="Footer"/>
    </w:pPr>
  </w:p>
  <w:p w:rsidR="006B5DDA" w:rsidRPr="006B5DDA" w:rsidRDefault="006B5DDA" w:rsidP="006B5DDA">
    <w:pPr>
      <w:pStyle w:val="Footer"/>
      <w:jc w:val="center"/>
      <w:rPr>
        <w:rFonts w:ascii="Times New Roman" w:hAnsi="Times New Roman" w:cs="Times New Roman"/>
        <w:sz w:val="20"/>
        <w:szCs w:val="20"/>
      </w:rPr>
    </w:pPr>
    <w:r w:rsidRPr="006B5DDA">
      <w:rPr>
        <w:rFonts w:ascii="Times New Roman" w:hAnsi="Times New Roman" w:cs="Times New Roman"/>
        <w:sz w:val="20"/>
        <w:szCs w:val="20"/>
      </w:rPr>
      <w:t>Educational programs of the Texas A&amp;M AgriLife Extension Service are open to all people without regard to race, color, religion, sex, national origin, age, disability, genetic information or veteran status.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99" w:rsidRDefault="00EB2F99" w:rsidP="006B5DDA">
      <w:pPr>
        <w:spacing w:after="0" w:line="240" w:lineRule="auto"/>
      </w:pPr>
      <w:r>
        <w:separator/>
      </w:r>
    </w:p>
  </w:footnote>
  <w:footnote w:type="continuationSeparator" w:id="0">
    <w:p w:rsidR="00EB2F99" w:rsidRDefault="00EB2F99" w:rsidP="006B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DA" w:rsidRDefault="006B5DDA">
    <w:pPr>
      <w:pStyle w:val="Header"/>
    </w:pPr>
    <w:r>
      <w:t>Family and Consumer Sciences News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DA"/>
    <w:rsid w:val="0000150D"/>
    <w:rsid w:val="006B5DDA"/>
    <w:rsid w:val="00A10323"/>
    <w:rsid w:val="00EB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DA"/>
    <w:rPr>
      <w:rFonts w:ascii="Tahoma" w:hAnsi="Tahoma" w:cs="Tahoma"/>
      <w:sz w:val="16"/>
      <w:szCs w:val="16"/>
    </w:rPr>
  </w:style>
  <w:style w:type="paragraph" w:styleId="Header">
    <w:name w:val="header"/>
    <w:basedOn w:val="Normal"/>
    <w:link w:val="HeaderChar"/>
    <w:uiPriority w:val="99"/>
    <w:unhideWhenUsed/>
    <w:rsid w:val="006B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DDA"/>
  </w:style>
  <w:style w:type="paragraph" w:styleId="Footer">
    <w:name w:val="footer"/>
    <w:basedOn w:val="Normal"/>
    <w:link w:val="FooterChar"/>
    <w:uiPriority w:val="99"/>
    <w:unhideWhenUsed/>
    <w:rsid w:val="006B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DA"/>
    <w:rPr>
      <w:rFonts w:ascii="Tahoma" w:hAnsi="Tahoma" w:cs="Tahoma"/>
      <w:sz w:val="16"/>
      <w:szCs w:val="16"/>
    </w:rPr>
  </w:style>
  <w:style w:type="paragraph" w:styleId="Header">
    <w:name w:val="header"/>
    <w:basedOn w:val="Normal"/>
    <w:link w:val="HeaderChar"/>
    <w:uiPriority w:val="99"/>
    <w:unhideWhenUsed/>
    <w:rsid w:val="006B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DDA"/>
  </w:style>
  <w:style w:type="paragraph" w:styleId="Footer">
    <w:name w:val="footer"/>
    <w:basedOn w:val="Normal"/>
    <w:link w:val="FooterChar"/>
    <w:uiPriority w:val="99"/>
    <w:unhideWhenUsed/>
    <w:rsid w:val="006B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2</cp:revision>
  <dcterms:created xsi:type="dcterms:W3CDTF">2014-06-18T17:08:00Z</dcterms:created>
  <dcterms:modified xsi:type="dcterms:W3CDTF">2014-06-18T17:08:00Z</dcterms:modified>
</cp:coreProperties>
</file>